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834A8" w14:textId="77777777" w:rsidR="004A5BE7" w:rsidRDefault="004A5BE7">
      <w:pPr>
        <w:jc w:val="right"/>
      </w:pPr>
    </w:p>
    <w:p w14:paraId="07EFED07" w14:textId="77777777" w:rsidR="004A5BE7" w:rsidRDefault="00000000">
      <w:pPr>
        <w:pStyle w:val="a4"/>
        <w:jc w:val="center"/>
        <w:rPr>
          <w:i/>
        </w:rPr>
      </w:pPr>
      <w:r>
        <w:rPr>
          <w:i/>
        </w:rPr>
        <w:t>(редакция № 2 на 10 ноября 2020 г.)</w:t>
      </w:r>
    </w:p>
    <w:p w14:paraId="1A64E3D0" w14:textId="77777777" w:rsidR="004A5BE7" w:rsidRDefault="00000000">
      <w:pPr>
        <w:pStyle w:val="head"/>
      </w:pPr>
      <w:r>
        <w:rPr>
          <w:b/>
        </w:rPr>
        <w:t>ГОСУДАРСТВЕННАЯ СЛУЖБА ЭКОЛОГИЧЕСКОГО КОНТРОЛЯ И ОХРАНЫ ОКРУЖАЮЩЕЙ СРЕДЫ ПРИДНЕСТРОВСКОЙ МОЛДАВСКОЙ РЕСПУБЛИКИ</w:t>
      </w:r>
    </w:p>
    <w:p w14:paraId="2B8453DE" w14:textId="77777777" w:rsidR="004A5BE7" w:rsidRDefault="00000000">
      <w:pPr>
        <w:pStyle w:val="head"/>
      </w:pPr>
      <w:r>
        <w:rPr>
          <w:b/>
        </w:rPr>
        <w:t>ПРИКАЗ</w:t>
      </w:r>
    </w:p>
    <w:p w14:paraId="0E92330F" w14:textId="77777777" w:rsidR="004A5BE7" w:rsidRDefault="00000000">
      <w:pPr>
        <w:pStyle w:val="head"/>
      </w:pPr>
      <w:r>
        <w:rPr>
          <w:b/>
        </w:rPr>
        <w:t>от 15 июля 2002 г.</w:t>
      </w:r>
      <w:r>
        <w:br/>
      </w:r>
      <w:r>
        <w:rPr>
          <w:b/>
        </w:rPr>
        <w:t>№ 159</w:t>
      </w:r>
    </w:p>
    <w:p w14:paraId="19BD7DE6" w14:textId="77777777" w:rsidR="004A5BE7" w:rsidRDefault="00000000">
      <w:pPr>
        <w:pStyle w:val="head"/>
      </w:pPr>
      <w:r>
        <w:rPr>
          <w:b/>
        </w:rPr>
        <w:t>О нормативно-технических и нормативно-методических документах в области охраны окружающей среды</w:t>
      </w:r>
    </w:p>
    <w:p w14:paraId="1593A3EB" w14:textId="77777777" w:rsidR="004A5BE7" w:rsidRDefault="00000000">
      <w:pPr>
        <w:pStyle w:val="head"/>
      </w:pPr>
      <w:r>
        <w:t>САЗ (16.09.2002) № 02-37</w:t>
      </w:r>
    </w:p>
    <w:p w14:paraId="5C042D29" w14:textId="77777777" w:rsidR="004A5BE7" w:rsidRDefault="00000000">
      <w:pPr>
        <w:pStyle w:val="a4"/>
        <w:jc w:val="center"/>
      </w:pPr>
      <w:r>
        <w:t>Зарегистрирован Министерством юстиции</w:t>
      </w:r>
      <w:r>
        <w:br/>
        <w:t>Приднестровской Молдавской Республики 9 сентября 2002 г.</w:t>
      </w:r>
      <w:r>
        <w:br/>
        <w:t>Регистрационный № 1732</w:t>
      </w:r>
    </w:p>
    <w:p w14:paraId="27455FFA" w14:textId="77777777" w:rsidR="004A5BE7" w:rsidRDefault="00000000">
      <w:pPr>
        <w:ind w:firstLine="480"/>
        <w:jc w:val="both"/>
      </w:pPr>
      <w:r>
        <w:t xml:space="preserve">Во исполнение статьи 3 раздела V "Переходные нормы и положения" Конституции Приднестровской Молдавской Республики, на основании Закона Приднестровской Молдавской Республики от 23 ноября 1994 </w:t>
      </w:r>
      <w:proofErr w:type="spellStart"/>
      <w:r>
        <w:t>г."О</w:t>
      </w:r>
      <w:proofErr w:type="spellEnd"/>
      <w:r>
        <w:t xml:space="preserve"> стандартизации" (СЗМР 94-4), приказываю,</w:t>
      </w:r>
    </w:p>
    <w:p w14:paraId="2B7FCABF" w14:textId="77777777" w:rsidR="004A5BE7" w:rsidRDefault="00000000">
      <w:pPr>
        <w:ind w:firstLine="480"/>
        <w:jc w:val="both"/>
      </w:pPr>
      <w:r>
        <w:t>1. Ввести в действие нормативно-технические и нормативно-методические документы Приднестровской Молдавской Республики, регламентирующие вопросы охраны окружающей природной среды на основе аутентичного текста нормативно-технических документов бывших СССР, МССР:</w:t>
      </w:r>
    </w:p>
    <w:p w14:paraId="6091BB74" w14:textId="77777777" w:rsidR="004A5BE7" w:rsidRDefault="00000000">
      <w:pPr>
        <w:ind w:firstLine="480"/>
        <w:jc w:val="both"/>
      </w:pPr>
      <w:r>
        <w:t>а) Нормативно-методические документы:</w:t>
      </w:r>
    </w:p>
    <w:p w14:paraId="51D14893" w14:textId="77777777" w:rsidR="004A5BE7" w:rsidRDefault="00000000">
      <w:pPr>
        <w:ind w:firstLine="480"/>
        <w:jc w:val="both"/>
      </w:pPr>
      <w:r>
        <w:t>1) Регулирование выбросов при неблагоприятных метеорологических условиях РД 52.04-52-85. Методические указания (Утвержденные Государственным комитетом гидрометеорологии СССР 1 декабря 1986 г.), а именно как Регулирование выбросов при неблагоприятных метеорологических условиях РД 52.04-52-02. Методические указания;</w:t>
      </w:r>
    </w:p>
    <w:p w14:paraId="64DA1DC5" w14:textId="77777777" w:rsidR="004A5BE7" w:rsidRDefault="00000000">
      <w:pPr>
        <w:ind w:firstLine="480"/>
        <w:jc w:val="both"/>
      </w:pPr>
      <w:r>
        <w:t xml:space="preserve">2) Методические указания по проектированию норм ПДВ для предприятий </w:t>
      </w:r>
      <w:proofErr w:type="spellStart"/>
      <w:r>
        <w:t>Минавтосельхозмаша</w:t>
      </w:r>
      <w:proofErr w:type="spellEnd"/>
      <w:r>
        <w:t xml:space="preserve"> РД 3237631.051-90 (Утвержденные Министерством автомобильного и сельскохозяйственного машиностроения СССР 1 июля 1991 г.) а именно как Методические указания по проектированию норм ПДВ для организаций независимо от форм собственности и ведомственной подчиненности РД 3237631.051-02;</w:t>
      </w:r>
    </w:p>
    <w:p w14:paraId="1EB4FDC3" w14:textId="77777777" w:rsidR="004A5BE7" w:rsidRDefault="00000000">
      <w:pPr>
        <w:ind w:firstLine="480"/>
        <w:jc w:val="both"/>
      </w:pPr>
      <w:r>
        <w:t>3) Методика определения валовых и удельных выбросов вредных веществ в атмосферу от котлов тепловых электростанций (Утверждена отделом охраны природы Министерства энергетики СССР 28 декабря 1990 г.) РД 34.02-305-90, а именно как Методика определения валовых и удельных выбросов вредных веществ в атмосферу от котлов тепловых электростанций РД 34.02-305-02.</w:t>
      </w:r>
    </w:p>
    <w:p w14:paraId="2077EA99" w14:textId="77777777" w:rsidR="004A5BE7" w:rsidRDefault="00000000">
      <w:pPr>
        <w:ind w:firstLine="480"/>
        <w:jc w:val="both"/>
      </w:pPr>
      <w:r>
        <w:t>б) Нормативно-технические документы:</w:t>
      </w:r>
    </w:p>
    <w:p w14:paraId="336FB15F" w14:textId="77777777" w:rsidR="004A5BE7" w:rsidRDefault="00000000">
      <w:pPr>
        <w:ind w:firstLine="480"/>
        <w:jc w:val="both"/>
      </w:pPr>
      <w:r>
        <w:t xml:space="preserve">1) Нормативно-технические документы ОНД 1-84. Инструкция о порядке рассмотрения, согласования и экспертизы </w:t>
      </w:r>
      <w:proofErr w:type="spellStart"/>
      <w:r>
        <w:t>воздухоохранных</w:t>
      </w:r>
      <w:proofErr w:type="spellEnd"/>
      <w:r>
        <w:t xml:space="preserve"> мероприятий и выдаче разрешений на выброс </w:t>
      </w:r>
      <w:r>
        <w:lastRenderedPageBreak/>
        <w:t xml:space="preserve">загрязняющих веществ в атмосферу по проектным решениям (Утвержденные Государственным комитетом СССР по гидрометеорологии и контролю природной среды 23 апреля 1984 г.), а именно как Нормативно-технические документы ОНД 1-02. Инструкция о порядке рассмотрения, согласования и экспертизы </w:t>
      </w:r>
      <w:proofErr w:type="spellStart"/>
      <w:r>
        <w:t>воздухоохранных</w:t>
      </w:r>
      <w:proofErr w:type="spellEnd"/>
      <w:r>
        <w:t xml:space="preserve"> мероприятий и выдаче разрешений на выброс загрязняющих веществ в атмосферу по проектным решениям;</w:t>
      </w:r>
    </w:p>
    <w:p w14:paraId="5EF44F6B" w14:textId="77777777" w:rsidR="004A5BE7" w:rsidRDefault="00000000">
      <w:pPr>
        <w:ind w:firstLine="480"/>
        <w:jc w:val="both"/>
      </w:pPr>
      <w:r>
        <w:t>2) ОНД-86 Методика расчета концентраций в атмосферном воздухе веществ, содержащихся в выбросах предприятий (Утверждена Государственным комитетом СССР по гидрометеорологии и контролю природной среды 4 августа 1986 г. № 192), а именно как ОНД-02 Методика расчета концентраций в атмосферном воздухе веществ, содержащихся в выбросах предприятий;</w:t>
      </w:r>
    </w:p>
    <w:p w14:paraId="5D97A7C4" w14:textId="77777777" w:rsidR="004A5BE7" w:rsidRDefault="00000000">
      <w:pPr>
        <w:ind w:firstLine="480"/>
        <w:jc w:val="both"/>
      </w:pPr>
      <w:r>
        <w:t>3) Руководство по контролю загрязнения атмосферы РД 52.04.1.86 (Утверждено Государственным комитетом СССР по гидрометеорологии и контролю природной среды и Главным государственным врачом СССР 6 мая 1989 г.), а именно как Руководство по контролю загрязнения атмосферы РД 52.04.1.02;</w:t>
      </w:r>
    </w:p>
    <w:p w14:paraId="1E0BF9A0" w14:textId="77777777" w:rsidR="004A5BE7" w:rsidRDefault="00000000">
      <w:pPr>
        <w:ind w:firstLine="480"/>
        <w:jc w:val="both"/>
      </w:pPr>
      <w:r>
        <w:rPr>
          <w:color w:val="FF0000"/>
        </w:rPr>
        <w:t>Исключен(-а)</w:t>
      </w:r>
    </w:p>
    <w:p w14:paraId="4C74266C" w14:textId="77777777" w:rsidR="004A5BE7" w:rsidRDefault="00000000">
      <w:pPr>
        <w:ind w:firstLine="480"/>
        <w:jc w:val="both"/>
      </w:pPr>
      <w:r>
        <w:t xml:space="preserve">5) Обобщенный перечень ПДК и ориентировочно безопасных уровней воздействия (ОБУВ) вредных веществ для рыбохозяйственных водоемов (Утвержден начальником </w:t>
      </w:r>
      <w:proofErr w:type="spellStart"/>
      <w:r>
        <w:t>Главрыбвода</w:t>
      </w:r>
      <w:proofErr w:type="spellEnd"/>
      <w:r>
        <w:t xml:space="preserve"> Министерства рыбного хозяйства СССР 09 августа 1990 г. № 12-04-11);</w:t>
      </w:r>
    </w:p>
    <w:p w14:paraId="1EF2D906" w14:textId="77777777" w:rsidR="004A5BE7" w:rsidRDefault="00000000">
      <w:pPr>
        <w:ind w:firstLine="480"/>
        <w:jc w:val="both"/>
      </w:pPr>
      <w:r>
        <w:t>6) Укрупненные нормы водопотребления и водоотведения для различных отраслей промышленности (Одобрены СЭВ 16 сентября 1975 г.);</w:t>
      </w:r>
    </w:p>
    <w:p w14:paraId="657C8236" w14:textId="77777777" w:rsidR="004A5BE7" w:rsidRDefault="00000000">
      <w:pPr>
        <w:ind w:firstLine="480"/>
        <w:jc w:val="both"/>
      </w:pPr>
      <w:r>
        <w:t>7) Инструкция по топографической съемке в масштабах 1:5000, 1:2000, 1:1000, 1:500 (Утверждена Приказом Главного Управления геодезии и картографии 5 октября 1979 г. № 436);</w:t>
      </w:r>
    </w:p>
    <w:p w14:paraId="749C32F2" w14:textId="77777777" w:rsidR="004A5BE7" w:rsidRDefault="00000000">
      <w:pPr>
        <w:ind w:firstLine="480"/>
        <w:jc w:val="both"/>
      </w:pPr>
      <w:r>
        <w:t>8) Инструкция "О порядке проведения государственного контроля за использованием земель землеустроительной службой системы Министерства сельского хозяйства СССР" (Утверждена Министерством сельского хозяйства СССР 26.07.74 № 224-3/1);</w:t>
      </w:r>
    </w:p>
    <w:p w14:paraId="275B6C3F" w14:textId="77777777" w:rsidR="004A5BE7" w:rsidRDefault="00000000">
      <w:pPr>
        <w:ind w:firstLine="480"/>
        <w:jc w:val="both"/>
      </w:pPr>
      <w:r>
        <w:t xml:space="preserve">9) </w:t>
      </w:r>
      <w:proofErr w:type="spellStart"/>
      <w:r>
        <w:t>Методичиские</w:t>
      </w:r>
      <w:proofErr w:type="spellEnd"/>
      <w:r>
        <w:t xml:space="preserve"> указания по охране окружающей природной среды при применении, хранении и транспортировке пестицидов и минеральных удобрений (Утверждены </w:t>
      </w:r>
      <w:proofErr w:type="spellStart"/>
      <w:r>
        <w:t>Госкомприроды</w:t>
      </w:r>
      <w:proofErr w:type="spellEnd"/>
      <w:r>
        <w:t xml:space="preserve"> СССР 11.12.1990 г.).</w:t>
      </w:r>
    </w:p>
    <w:p w14:paraId="795469F3" w14:textId="77777777" w:rsidR="004A5BE7" w:rsidRDefault="00000000">
      <w:pPr>
        <w:ind w:firstLine="480"/>
        <w:jc w:val="both"/>
      </w:pPr>
      <w:r>
        <w:t>10) Наставление по отводу и таксации лесосек в лесах СССР (Утверждено Государственным комитетом лесного хозяйства Совета Министров МССР 27 декабря 1968 г.);</w:t>
      </w:r>
    </w:p>
    <w:p w14:paraId="367190E7" w14:textId="77777777" w:rsidR="004A5BE7" w:rsidRDefault="00000000">
      <w:pPr>
        <w:ind w:firstLine="480"/>
        <w:jc w:val="both"/>
      </w:pPr>
      <w:r>
        <w:t>11) Правила учета, хранения, заполнения и выдачи бланков лесорубочных билетов, ордеров на мелкий отпуск древесины на корню и распоряжений леснику (Утверждены Приказом Государственного комитета СССР по лесному хозяйству 2 ноября 1983 г. № 131);</w:t>
      </w:r>
    </w:p>
    <w:p w14:paraId="3DD0D10C" w14:textId="77777777" w:rsidR="004A5BE7" w:rsidRDefault="00000000">
      <w:pPr>
        <w:ind w:firstLine="480"/>
        <w:jc w:val="both"/>
      </w:pPr>
      <w:r>
        <w:t>12) Инструкция по сохранению подроста и молодняка хозяйственно ценных пород при разработке лесосек и приемке от лесозаготовителей вырубок с проведенными мероприятиями по восстановлению леса (Утверждена Приказом Государственного комитета СССР по лесному хозяйству 8 декабря 1983 г. № 147);</w:t>
      </w:r>
    </w:p>
    <w:p w14:paraId="0EF09F1E" w14:textId="77777777" w:rsidR="004A5BE7" w:rsidRDefault="00000000">
      <w:pPr>
        <w:ind w:firstLine="480"/>
        <w:jc w:val="both"/>
      </w:pPr>
      <w:r>
        <w:t>13) Основные положения по организации и ведению лесного хозяйства в зеленых зонах (Утверждены Приказом Государственного комитета СССР по лесному хозяйству 24 сентября 1970 г. № 189);</w:t>
      </w:r>
    </w:p>
    <w:p w14:paraId="4014E8A3" w14:textId="77777777" w:rsidR="004A5BE7" w:rsidRDefault="00000000">
      <w:pPr>
        <w:ind w:firstLine="480"/>
        <w:jc w:val="both"/>
      </w:pPr>
      <w:r>
        <w:t>14) Сортиментные таблицы для таксации леса на корню (Утверждены Государственным комитетом СССР по лесному хозяйству (справочник));</w:t>
      </w:r>
    </w:p>
    <w:p w14:paraId="7D2D8B87" w14:textId="77777777" w:rsidR="004A5BE7" w:rsidRDefault="00000000">
      <w:pPr>
        <w:ind w:firstLine="480"/>
        <w:jc w:val="both"/>
      </w:pPr>
      <w:r>
        <w:t>15) Типовые нормы выработки на рубки ухода за лесом и лесохозяйственные работы (Утверждены Приказом Государственного комитета СССР по лесному хозяйству 25 мая 1973 № 120);</w:t>
      </w:r>
    </w:p>
    <w:p w14:paraId="574EC3D6" w14:textId="77777777" w:rsidR="004A5BE7" w:rsidRDefault="00000000">
      <w:pPr>
        <w:ind w:firstLine="480"/>
        <w:jc w:val="both"/>
      </w:pPr>
      <w:r>
        <w:t>16) Нормы расхода горюче-смазочных материалов на механизированные работы, выполняемые в лесном хозяйстве (Утверждены Государственным комитетом СССР по лесному хозяйству 27 июня 1985 г.);</w:t>
      </w:r>
    </w:p>
    <w:p w14:paraId="03BBC415" w14:textId="77777777" w:rsidR="004A5BE7" w:rsidRDefault="00000000">
      <w:pPr>
        <w:ind w:firstLine="480"/>
        <w:jc w:val="both"/>
      </w:pPr>
      <w:r>
        <w:lastRenderedPageBreak/>
        <w:t>17) Основные положения по лесовосстановлению и лесоразведению в лесном фонде СССР (Утверждены Приказом Государственного комитета СССР по лесу 29 декабря 1990 г. № 204);</w:t>
      </w:r>
    </w:p>
    <w:p w14:paraId="555E1D37" w14:textId="77777777" w:rsidR="004A5BE7" w:rsidRDefault="00000000">
      <w:pPr>
        <w:ind w:firstLine="480"/>
        <w:jc w:val="both"/>
      </w:pPr>
      <w:r>
        <w:t>18) Нормы выхода стандартных сеянцев деревьев и кустарников в лесных питомниках (Утверждены Приказом Государственного комитета СССР по лесному хозяйству 19 июня 1981 г. № 86);</w:t>
      </w:r>
    </w:p>
    <w:p w14:paraId="16939AAE" w14:textId="77777777" w:rsidR="004A5BE7" w:rsidRDefault="00000000">
      <w:pPr>
        <w:ind w:firstLine="480"/>
        <w:jc w:val="both"/>
      </w:pPr>
      <w:r>
        <w:t>19) Наставление по лесосеменному делу (Утверждено Приказом Государственного комитета СССР по лесному хозяйству 6 марта 1980 г. № 51);</w:t>
      </w:r>
    </w:p>
    <w:p w14:paraId="37A1B491" w14:textId="77777777" w:rsidR="004A5BE7" w:rsidRDefault="00000000">
      <w:pPr>
        <w:ind w:firstLine="480"/>
        <w:jc w:val="both"/>
      </w:pPr>
      <w:r>
        <w:t xml:space="preserve">20) Типовые нормы выработки на </w:t>
      </w:r>
      <w:proofErr w:type="spellStart"/>
      <w:r>
        <w:t>лесокультурные</w:t>
      </w:r>
      <w:proofErr w:type="spellEnd"/>
      <w:r>
        <w:t xml:space="preserve"> работы, выполняемые в равнинных условиях (Утверждены Постановления Государственного комитета СССР по труду и социальным вопросам от 16 января 1987 г. № 24/2-21);</w:t>
      </w:r>
    </w:p>
    <w:p w14:paraId="5198F0B9" w14:textId="77777777" w:rsidR="004A5BE7" w:rsidRDefault="00000000">
      <w:pPr>
        <w:ind w:firstLine="480"/>
        <w:jc w:val="both"/>
      </w:pPr>
      <w:r>
        <w:t>21) Санитарные правила в лесах СССР (Киев, 1976 г.).</w:t>
      </w:r>
    </w:p>
    <w:p w14:paraId="7357BF12" w14:textId="77777777" w:rsidR="004A5BE7" w:rsidRDefault="00000000">
      <w:pPr>
        <w:ind w:firstLine="480"/>
        <w:jc w:val="both"/>
      </w:pPr>
      <w:r>
        <w:t xml:space="preserve">22) Правила по охране труда в лесной, деревообрабатывающей промышленности и в лесном хозяйстве (Утверждены </w:t>
      </w:r>
      <w:proofErr w:type="spellStart"/>
      <w:r>
        <w:t>Минлесбумпром</w:t>
      </w:r>
      <w:proofErr w:type="spellEnd"/>
      <w:r>
        <w:t xml:space="preserve"> СССР 22 февраля 1985 г. и Государственным комитетом СССР по лесному хозяйству 28 февраля 1985 г.);</w:t>
      </w:r>
    </w:p>
    <w:p w14:paraId="084A1BE4" w14:textId="77777777" w:rsidR="004A5BE7" w:rsidRDefault="00000000">
      <w:pPr>
        <w:ind w:firstLine="480"/>
        <w:jc w:val="both"/>
      </w:pPr>
      <w:r>
        <w:t>23) Правила безопасности на охоте в Молдавской СССР (Утверждены Министерством лесного хозяйства МССР 07 февраля 1977 г.);</w:t>
      </w:r>
    </w:p>
    <w:p w14:paraId="1E1CA12B" w14:textId="77777777" w:rsidR="004A5BE7" w:rsidRDefault="00000000">
      <w:pPr>
        <w:ind w:firstLine="480"/>
        <w:jc w:val="both"/>
      </w:pPr>
      <w:r>
        <w:t>24)Указания о порядке отбора и учета плюсовых деревьев и насаждений, постоянных лесосеменных участков и плантаций в лесном хозяйстве (Утверждены Государственным комитетом лесного хозяйства СМ СССР 15 июля 1971 г.);</w:t>
      </w:r>
    </w:p>
    <w:p w14:paraId="4B5FAFF5" w14:textId="77777777" w:rsidR="004A5BE7" w:rsidRDefault="00000000">
      <w:pPr>
        <w:ind w:firstLine="480"/>
        <w:jc w:val="both"/>
      </w:pPr>
      <w:r>
        <w:t xml:space="preserve">25) Рекомендации по проведению </w:t>
      </w:r>
      <w:proofErr w:type="spellStart"/>
      <w:r>
        <w:t>лесопожарной</w:t>
      </w:r>
      <w:proofErr w:type="spellEnd"/>
      <w:r>
        <w:t xml:space="preserve"> пропаганды (Утверждены Государственным комитетом лесного хозяйства СМ СССР 15 января 1987 г.);</w:t>
      </w:r>
    </w:p>
    <w:p w14:paraId="30EE32D4" w14:textId="77777777" w:rsidR="004A5BE7" w:rsidRDefault="00000000">
      <w:pPr>
        <w:ind w:firstLine="480"/>
        <w:jc w:val="both"/>
      </w:pPr>
      <w:r>
        <w:t>26) Инструкция по проведению ежегодной инвентаризации лесных культур, защитных лесных насаждений, питомников и площадей с проведенными мерами содействия естественному возобновлению леса (Утверждена Приказом Государственного комитета СССР по лесному хозяйству от 20 апреля 1979 г. № 56).</w:t>
      </w:r>
    </w:p>
    <w:p w14:paraId="3D20CD47" w14:textId="77777777" w:rsidR="004A5BE7" w:rsidRDefault="00000000">
      <w:pPr>
        <w:ind w:firstLine="480"/>
        <w:jc w:val="both"/>
      </w:pPr>
      <w:r>
        <w:t>2. В текстах указанных нормативных документов слова "СССР" и "МССР" заменить на слова "Приднестровская Молдавская Республика" в соответствующих падежах.</w:t>
      </w:r>
    </w:p>
    <w:p w14:paraId="2E6FE39A" w14:textId="77777777" w:rsidR="004A5BE7" w:rsidRDefault="00000000">
      <w:pPr>
        <w:ind w:firstLine="480"/>
        <w:jc w:val="both"/>
      </w:pPr>
      <w:r>
        <w:t>3. Направить настоящий Приказ на регистрацию в Министерство юстиции Приднестровской Молдавской Республики.</w:t>
      </w:r>
    </w:p>
    <w:p w14:paraId="157B5760" w14:textId="77777777" w:rsidR="004A5BE7" w:rsidRDefault="00000000">
      <w:pPr>
        <w:ind w:firstLine="480"/>
        <w:jc w:val="both"/>
      </w:pPr>
      <w:r>
        <w:t>4. Настоящий Приказ вступает в силу со дня его официального опубликования и распространяется на правоотношения, возникшие с 22 июля 2002 г.</w:t>
      </w:r>
    </w:p>
    <w:p w14:paraId="37D3BBD7" w14:textId="77777777" w:rsidR="004A5BE7" w:rsidRDefault="00000000">
      <w:pPr>
        <w:ind w:firstLine="480"/>
        <w:jc w:val="both"/>
      </w:pPr>
      <w:r>
        <w:t>МИНИСТР Ю. ЧЕБАН</w:t>
      </w:r>
    </w:p>
    <w:p w14:paraId="50DA0943" w14:textId="77777777" w:rsidR="004A5BE7" w:rsidRDefault="00000000">
      <w:pPr>
        <w:pStyle w:val="a4"/>
      </w:pPr>
      <w:r>
        <w:t>г. Тирасполь</w:t>
      </w:r>
      <w:r>
        <w:br/>
        <w:t>15 июля 2002 г.</w:t>
      </w:r>
      <w:r>
        <w:br/>
        <w:t>№ 159</w:t>
      </w:r>
    </w:p>
    <w:sectPr w:rsidR="004A5B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5D37D" w14:textId="77777777" w:rsidR="0043415D" w:rsidRDefault="0043415D">
      <w:r>
        <w:separator/>
      </w:r>
    </w:p>
  </w:endnote>
  <w:endnote w:type="continuationSeparator" w:id="0">
    <w:p w14:paraId="71536271" w14:textId="77777777" w:rsidR="0043415D" w:rsidRDefault="0043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2A763" w14:textId="77777777" w:rsidR="00EA76CC" w:rsidRDefault="00EA76C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A726" w14:textId="290C3267" w:rsidR="004A5BE7" w:rsidRPr="00EA76CC" w:rsidRDefault="004A5BE7" w:rsidP="00EA76C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09C5" w14:textId="77777777" w:rsidR="00EA76CC" w:rsidRDefault="00EA76C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7BFAE" w14:textId="77777777" w:rsidR="0043415D" w:rsidRDefault="0043415D">
      <w:r>
        <w:separator/>
      </w:r>
    </w:p>
  </w:footnote>
  <w:footnote w:type="continuationSeparator" w:id="0">
    <w:p w14:paraId="5DF94038" w14:textId="77777777" w:rsidR="0043415D" w:rsidRDefault="00434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3B70F" w14:textId="77777777" w:rsidR="00EA76CC" w:rsidRDefault="00EA76C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EE25" w14:textId="77AFA9A6" w:rsidR="004A5BE7" w:rsidRPr="00EA76CC" w:rsidRDefault="004A5BE7" w:rsidP="00EA76C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E7928" w14:textId="77777777" w:rsidR="00EA76CC" w:rsidRDefault="00EA76C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BE7"/>
    <w:rsid w:val="0043415D"/>
    <w:rsid w:val="004A5BE7"/>
    <w:rsid w:val="00EA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E1EA5A"/>
  <w15:docId w15:val="{4EF27010-B9E9-4B98-8A9A-BA9DD3ABB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EA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76CC"/>
    <w:rPr>
      <w:sz w:val="24"/>
    </w:rPr>
  </w:style>
  <w:style w:type="paragraph" w:styleId="a7">
    <w:name w:val="footer"/>
    <w:basedOn w:val="a"/>
    <w:link w:val="a8"/>
    <w:uiPriority w:val="99"/>
    <w:unhideWhenUsed/>
    <w:rsid w:val="00EA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76C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1152</Words>
  <Characters>6570</Characters>
  <Application>Microsoft Office Word</Application>
  <DocSecurity>0</DocSecurity>
  <Lines>54</Lines>
  <Paragraphs>15</Paragraphs>
  <ScaleCrop>false</ScaleCrop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2023-07-04T06:43:00Z</dcterms:created>
  <dcterms:modified xsi:type="dcterms:W3CDTF">2023-07-04T06:43:00Z</dcterms:modified>
</cp:coreProperties>
</file>